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лиц с интеллектуальной недостаточностью</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лиц с интеллектуальной недостаточностью»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«Психология лиц с интеллектуальной недостаточностью».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лиц с интеллектуальной недостаточностью»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методы  и  технологии  осуществления  коррекционно-развивающего процесса; требования  к  разработке  и  реализации  индивидуальных коррекционно- образовательных программ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уметь применять  образовательные  технологии  для индивидуализации обучения и воспитания обучающихся; применять  методы  и  технологии  осуществления коррекционно-развивающего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уметь составлять  (совместно  с  психологом  и  другими специалистами) психолого-педагогическую  характеристику (портрет) личности обучающегося.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805.70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r>
        <w:trPr>
          <w:trHeight w:hRule="exact" w:val="277.83"/>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основные способы  анализа  задачи</w:t>
            </w:r>
          </w:p>
        </w:tc>
      </w:tr>
      <w:tr>
        <w:trPr>
          <w:trHeight w:hRule="exact" w:val="314.58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поиска и классификации информации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основные этапы решения задачи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различия в понятиях «факты», «мнения», «интерпретация», «оценка»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выделять этапы решения задачи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критически оценивать информацию</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анализировать различные варианты решения задачи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грамотно, логично,  аргументированно формировать собственные суждения и оценки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определять практические последствия возможных решений задачи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владеть  навыками  подбора действий по решению задачи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владеть способами поиска необходимой информации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способами оценки  преимущества и рисков вариантов решения задачи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навыками  различения  фактов, мнений, интерпретаций, оценок и т.д. в рассуждениях других участников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способами оценивания   практических последствий  возможных решений задачи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«Психология лиц с интеллектуальной недостаточностью» относится к обязательной части, является дисциплиной Блока Б1. «Дисциплины (модули)». Модуль "Психолого-педагогические основы образования детей с интеллектуальной недостаточностью"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Специальная педагогика</w:t>
            </w:r>
          </w:p>
          <w:p>
            <w:pPr>
              <w:jc w:val="center"/>
              <w:spacing w:after="0" w:line="240" w:lineRule="auto"/>
              <w:rPr>
                <w:sz w:val="22"/>
                <w:szCs w:val="22"/>
              </w:rPr>
            </w:pPr>
            <w:r>
              <w:rPr>
                <w:rFonts w:ascii="Times New Roman" w:hAnsi="Times New Roman" w:cs="Times New Roman"/>
                <w:color w:val="#000000"/>
                <w:sz w:val="22"/>
                <w:szCs w:val="22"/>
              </w:rPr>
              <w:t> Специальная психология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Педагогическая техника в воспитании детей с умственной отсталостью</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Проектирование и сопровождение индивидуальных образовательных мартрутов детей с ограниченными возможностями здоровья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ОПК-6</w:t>
            </w:r>
          </w:p>
        </w:tc>
      </w:tr>
      <w:tr>
        <w:trPr>
          <w:trHeight w:hRule="exact" w:val="138.9152"/>
        </w:trPr>
        <w:tc>
          <w:tcPr>
            <w:tcW w:w="3970" w:type="dxa"/>
          </w:tcPr>
          <w:p/>
        </w:tc>
        <w:tc>
          <w:tcPr>
            <w:tcW w:w="4679" w:type="dxa"/>
          </w:tcPr>
          <w:p/>
        </w:tc>
        <w:tc>
          <w:tcPr>
            <w:tcW w:w="993" w:type="dxa"/>
          </w:tcPr>
          <w:p/>
        </w:tc>
      </w:tr>
      <w:tr>
        <w:trPr>
          <w:trHeight w:hRule="exact" w:val="644.0079"/>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курсовые работы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ДИСЦИПЛИНУ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Психофизиологические особенности детей с нарушением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нарушений интеллекта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детей с нарушением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нарушений интеллекта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Психофизиологические особенности детей с нарушением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детей с нарушением интеллекта (раннее развитие умственной отстлости)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детей с нарушением интеллекта (развитие психических поцессов)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детей с нарушением интеллекта (развитие личности и общениу УО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нарушений интеллекта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ПЕДАГОГИЧЕСКИЕ СИСТЕМЫ ОБУЧЕНИЯ И ВОСПИТАНИЯ ДЕТЕЙ С НАРУШЕНИЕМ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обучения и воспитания детей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воспитания и обучения детей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обучения и воспитания детей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воспитания и обучения детей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лиц с интеллектуальной недостаточностью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лиц с интеллектуальной недостаточностью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943.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Психофизиологические особенности детей с нарушением интеллекта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олигофренопсихологии. Методы психологии лиц с умственной отсталостью. История изучения умственно отсталых детей. Теоретические положения и принципы дошкольной олигофренопсихологии. Связь с другими науками. Общие проблемы. Определение понятия.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Причины нарушений интеллекта детей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нарушений интеллектуального развития. Эндогенные, врожденные, приобретенные причины. Структура дефекта.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детей с нарушением интеллекта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Этиология и патогенез нарушений развития человека, классификация дизонтогений. Виды нарушений психического развития: недоразвитие, задержки развития, поврежденное развитие, искаженное развитие; развитие в условиях сложных недостатков в развитии; понятие первичного и вторичного дефектов развития по Л.С. Выготскому. Параметры и виды и дизонтогенеза. Влияние обшей инфекции и интоксикаци на состояние ЦНС ребенка. Первичные и вторичные менингиты и энцефалиты. Клинические проявления. Течение болезни. Остаточные явления. Медико-педагогическая коррекция.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нарушений интеллекта у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Классификации умственной отсталости. Классификации по степени тяжести дефекта. Морфологические классификации. Классификации на основе психологических и клинических признаков. Этиологические классификации. Этиопатогенетические классификации. Классификации для социального и педагогического прогноза. Клинико- физиологические классификации. МКБ – 10. Зона ближайшего развития.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обучения и воспитания детей с отклонениями в развитии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развития детей с умственной отсталостью (младенчество, ранний возраст). Овладение ходьбой, моторное и физическое развитие. Сенсорная сфера. Предметные действия, игровая деятельность. Неадекватные действия. Развитие речи, общения, коммуникации. Поведение, самообслуживание. Неравномерность психомоторного развития.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воспитания и обучения детей с отклонениями в развитии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физического и социального окружения в воспитании ребенка с нарушением развития. Организация жизни в лечебно-педагогическом интернате. Обучение детей с нарушением развития. Объединение детей одного возраста с разными типами нарушений как принцип  подбора детей в учебные группы и классы. Использование Вальдорфской педагогики как коррекционного средства. Индивидуальная работа с детьми с нарушением развития.</w:t>
            </w:r>
          </w:p>
          <w:p>
            <w:pPr>
              <w:jc w:val="both"/>
              <w:spacing w:after="0" w:line="240" w:lineRule="auto"/>
              <w:rPr>
                <w:sz w:val="24"/>
                <w:szCs w:val="24"/>
              </w:rPr>
            </w:pPr>
            <w:r>
              <w:rPr>
                <w:rFonts w:ascii="Times New Roman" w:hAnsi="Times New Roman" w:cs="Times New Roman"/>
                <w:color w:val="#000000"/>
                <w:sz w:val="24"/>
                <w:szCs w:val="24"/>
              </w:rPr>
              <w:t>  Креативные  и другие виды педагогической терапии в лечебной педагогике: изотерапия, музыкальная терапия, вокалотерапия, речевая терапия и логопедия, лечебная эвритмия, драматизация, свето-цветотерапия, лечебная физкультура, иппотерапия, художественные ремесла и рукоделие.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Психофизиологические особенности детей с нарушением интеллекта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Физиологические механизмы психической жизни человека. Функциональная организация человеческого мозга</w:t>
            </w:r>
          </w:p>
          <w:p>
            <w:pPr>
              <w:jc w:val="both"/>
              <w:spacing w:after="0" w:line="240" w:lineRule="auto"/>
              <w:rPr>
                <w:sz w:val="24"/>
                <w:szCs w:val="24"/>
              </w:rPr>
            </w:pPr>
            <w:r>
              <w:rPr>
                <w:rFonts w:ascii="Times New Roman" w:hAnsi="Times New Roman" w:cs="Times New Roman"/>
                <w:color w:val="#000000"/>
                <w:sz w:val="24"/>
                <w:szCs w:val="24"/>
              </w:rPr>
              <w:t> с позиций современной нейрофизиологии и нейропсихологии (А.Р.Лурия,В.И.Лубовский,Л.А.Новикова,</w:t>
            </w:r>
          </w:p>
          <w:p>
            <w:pPr>
              <w:jc w:val="both"/>
              <w:spacing w:after="0" w:line="240" w:lineRule="auto"/>
              <w:rPr>
                <w:sz w:val="24"/>
                <w:szCs w:val="24"/>
              </w:rPr>
            </w:pPr>
            <w:r>
              <w:rPr>
                <w:rFonts w:ascii="Times New Roman" w:hAnsi="Times New Roman" w:cs="Times New Roman"/>
                <w:color w:val="#000000"/>
                <w:sz w:val="24"/>
                <w:szCs w:val="24"/>
              </w:rPr>
              <w:t> М.С.Певзнер, Л.И.Переслени и др.)</w:t>
            </w:r>
          </w:p>
          <w:p>
            <w:pPr>
              <w:jc w:val="both"/>
              <w:spacing w:after="0" w:line="240" w:lineRule="auto"/>
              <w:rPr>
                <w:sz w:val="24"/>
                <w:szCs w:val="24"/>
              </w:rPr>
            </w:pPr>
            <w:r>
              <w:rPr>
                <w:rFonts w:ascii="Times New Roman" w:hAnsi="Times New Roman" w:cs="Times New Roman"/>
                <w:color w:val="#000000"/>
                <w:sz w:val="24"/>
                <w:szCs w:val="24"/>
              </w:rPr>
              <w:t> 2. Причины патологии нервной деятельности.</w:t>
            </w:r>
          </w:p>
          <w:p>
            <w:pPr>
              <w:jc w:val="both"/>
              <w:spacing w:after="0" w:line="240" w:lineRule="auto"/>
              <w:rPr>
                <w:sz w:val="24"/>
                <w:szCs w:val="24"/>
              </w:rPr>
            </w:pPr>
            <w:r>
              <w:rPr>
                <w:rFonts w:ascii="Times New Roman" w:hAnsi="Times New Roman" w:cs="Times New Roman"/>
                <w:color w:val="#000000"/>
                <w:sz w:val="24"/>
                <w:szCs w:val="24"/>
              </w:rPr>
              <w:t> 3. Особенности ВНД детей с умственной недостаточностью.</w:t>
            </w:r>
          </w:p>
          <w:p>
            <w:pPr>
              <w:jc w:val="both"/>
              <w:spacing w:after="0" w:line="240" w:lineRule="auto"/>
              <w:rPr>
                <w:sz w:val="24"/>
                <w:szCs w:val="24"/>
              </w:rPr>
            </w:pPr>
            <w:r>
              <w:rPr>
                <w:rFonts w:ascii="Times New Roman" w:hAnsi="Times New Roman" w:cs="Times New Roman"/>
                <w:color w:val="#000000"/>
                <w:sz w:val="24"/>
                <w:szCs w:val="24"/>
              </w:rPr>
              <w:t> 4. Расстройства высших психических функций при поражении головного мозга (А.Р.Лурия)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детей с нарушением интеллекта (раннее развитие умственной отстлости)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возникновения и развития ориентировочно-исследовательской деятельности у детей с ранним органическим поражением ЦНС. 2. Специфика проявлений безусловных рефлексов у детей с пренатальным</w:t>
            </w:r>
          </w:p>
          <w:p>
            <w:pPr>
              <w:jc w:val="both"/>
              <w:spacing w:after="0" w:line="240" w:lineRule="auto"/>
              <w:rPr>
                <w:sz w:val="24"/>
                <w:szCs w:val="24"/>
              </w:rPr>
            </w:pPr>
            <w:r>
              <w:rPr>
                <w:rFonts w:ascii="Times New Roman" w:hAnsi="Times New Roman" w:cs="Times New Roman"/>
                <w:color w:val="#000000"/>
                <w:sz w:val="24"/>
                <w:szCs w:val="24"/>
              </w:rPr>
              <w:t> поражением ЦНС в первые дни и месяцы жизни. 3.Особенности формирования безусловно-рефлекторной</w:t>
            </w:r>
          </w:p>
          <w:p>
            <w:pPr>
              <w:jc w:val="both"/>
              <w:spacing w:after="0" w:line="240" w:lineRule="auto"/>
              <w:rPr>
                <w:sz w:val="24"/>
                <w:szCs w:val="24"/>
              </w:rPr>
            </w:pPr>
            <w:r>
              <w:rPr>
                <w:rFonts w:ascii="Times New Roman" w:hAnsi="Times New Roman" w:cs="Times New Roman"/>
                <w:color w:val="#000000"/>
                <w:sz w:val="24"/>
                <w:szCs w:val="24"/>
              </w:rPr>
              <w:t> деятельности. 4. Нарушения нейродинамики коры ГМ при олигофрении.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детей с нарушением интеллекта (развитие психических поцессов)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развития зрительных, слуховых кинесте-тических ощущений у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2. Влияние предметно-практической деятельности на развитие ощущений разной модальности.</w:t>
            </w:r>
          </w:p>
          <w:p>
            <w:pPr>
              <w:jc w:val="both"/>
              <w:spacing w:after="0" w:line="240" w:lineRule="auto"/>
              <w:rPr>
                <w:sz w:val="24"/>
                <w:szCs w:val="24"/>
              </w:rPr>
            </w:pPr>
            <w:r>
              <w:rPr>
                <w:rFonts w:ascii="Times New Roman" w:hAnsi="Times New Roman" w:cs="Times New Roman"/>
                <w:color w:val="#000000"/>
                <w:sz w:val="24"/>
                <w:szCs w:val="24"/>
              </w:rPr>
              <w:t> 3. Роль речи в развитии ощущений у детей с умственной отсталостью.1. 4. Данные психологической науки об особенностях памя-ти детей с умственной отсталостью. (Г.Григонис,</w:t>
            </w:r>
          </w:p>
          <w:p>
            <w:pPr>
              <w:jc w:val="both"/>
              <w:spacing w:after="0" w:line="240" w:lineRule="auto"/>
              <w:rPr>
                <w:sz w:val="24"/>
                <w:szCs w:val="24"/>
              </w:rPr>
            </w:pPr>
            <w:r>
              <w:rPr>
                <w:rFonts w:ascii="Times New Roman" w:hAnsi="Times New Roman" w:cs="Times New Roman"/>
                <w:color w:val="#000000"/>
                <w:sz w:val="24"/>
                <w:szCs w:val="24"/>
              </w:rPr>
              <w:t> Л.В.Занков, А.Р.Лурия,Б.И.Пинский,В.Г.Петрова, и др.)</w:t>
            </w:r>
          </w:p>
          <w:p>
            <w:pPr>
              <w:jc w:val="both"/>
              <w:spacing w:after="0" w:line="240" w:lineRule="auto"/>
              <w:rPr>
                <w:sz w:val="24"/>
                <w:szCs w:val="24"/>
              </w:rPr>
            </w:pPr>
            <w:r>
              <w:rPr>
                <w:rFonts w:ascii="Times New Roman" w:hAnsi="Times New Roman" w:cs="Times New Roman"/>
                <w:color w:val="#000000"/>
                <w:sz w:val="24"/>
                <w:szCs w:val="24"/>
              </w:rPr>
              <w:t> 5. Динамика механической и логической памяти у обучае-мых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6. Характеристика нарушений при воспроизведении словесного материала умственно отсталыми детьми.</w:t>
            </w:r>
          </w:p>
          <w:p>
            <w:pPr>
              <w:jc w:val="both"/>
              <w:spacing w:after="0" w:line="240" w:lineRule="auto"/>
              <w:rPr>
                <w:sz w:val="24"/>
                <w:szCs w:val="24"/>
              </w:rPr>
            </w:pPr>
            <w:r>
              <w:rPr>
                <w:rFonts w:ascii="Times New Roman" w:hAnsi="Times New Roman" w:cs="Times New Roman"/>
                <w:color w:val="#000000"/>
                <w:sz w:val="24"/>
                <w:szCs w:val="24"/>
              </w:rPr>
              <w:t> Зависимость воспроизведения от способов запоминания материала.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детей с нарушением интеллекта (развитие личности и общениу УО детей)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Л.С.Выготский об общих законах развития личности нормального и проблемного ребенка.</w:t>
            </w:r>
          </w:p>
          <w:p>
            <w:pPr>
              <w:jc w:val="both"/>
              <w:spacing w:after="0" w:line="240" w:lineRule="auto"/>
              <w:rPr>
                <w:sz w:val="24"/>
                <w:szCs w:val="24"/>
              </w:rPr>
            </w:pPr>
            <w:r>
              <w:rPr>
                <w:rFonts w:ascii="Times New Roman" w:hAnsi="Times New Roman" w:cs="Times New Roman"/>
                <w:color w:val="#000000"/>
                <w:sz w:val="24"/>
                <w:szCs w:val="24"/>
              </w:rPr>
              <w:t> 2. Реализация идей Л.С.Выготского в исследованиях, посвященных проблемам личности умственно отсталого</w:t>
            </w:r>
          </w:p>
          <w:p>
            <w:pPr>
              <w:jc w:val="both"/>
              <w:spacing w:after="0" w:line="240" w:lineRule="auto"/>
              <w:rPr>
                <w:sz w:val="24"/>
                <w:szCs w:val="24"/>
              </w:rPr>
            </w:pPr>
            <w:r>
              <w:rPr>
                <w:rFonts w:ascii="Times New Roman" w:hAnsi="Times New Roman" w:cs="Times New Roman"/>
                <w:color w:val="#000000"/>
                <w:sz w:val="24"/>
                <w:szCs w:val="24"/>
              </w:rPr>
              <w:t> ребенка ( А.Д.Виноградова, В.А.Вярянен, Н.Л.Коломинский, Н.Г.Морозова, В.Ф.Шалимов и др.)</w:t>
            </w:r>
          </w:p>
          <w:p>
            <w:pPr>
              <w:jc w:val="both"/>
              <w:spacing w:after="0" w:line="240" w:lineRule="auto"/>
              <w:rPr>
                <w:sz w:val="24"/>
                <w:szCs w:val="24"/>
              </w:rPr>
            </w:pPr>
            <w:r>
              <w:rPr>
                <w:rFonts w:ascii="Times New Roman" w:hAnsi="Times New Roman" w:cs="Times New Roman"/>
                <w:color w:val="#000000"/>
                <w:sz w:val="24"/>
                <w:szCs w:val="24"/>
              </w:rPr>
              <w:t> 3. Развитие потребностей и мотивов деятельности у умственно отсталых детей.</w:t>
            </w:r>
          </w:p>
          <w:p>
            <w:pPr>
              <w:jc w:val="both"/>
              <w:spacing w:after="0" w:line="240" w:lineRule="auto"/>
              <w:rPr>
                <w:sz w:val="24"/>
                <w:szCs w:val="24"/>
              </w:rPr>
            </w:pPr>
            <w:r>
              <w:rPr>
                <w:rFonts w:ascii="Times New Roman" w:hAnsi="Times New Roman" w:cs="Times New Roman"/>
                <w:color w:val="#000000"/>
                <w:sz w:val="24"/>
                <w:szCs w:val="24"/>
              </w:rPr>
              <w:t> 4. Интересы и их развитие у детей с умственной недостаточностью.</w:t>
            </w:r>
          </w:p>
          <w:p>
            <w:pPr>
              <w:jc w:val="both"/>
              <w:spacing w:after="0" w:line="240" w:lineRule="auto"/>
              <w:rPr>
                <w:sz w:val="24"/>
                <w:szCs w:val="24"/>
              </w:rPr>
            </w:pPr>
            <w:r>
              <w:rPr>
                <w:rFonts w:ascii="Times New Roman" w:hAnsi="Times New Roman" w:cs="Times New Roman"/>
                <w:color w:val="#000000"/>
                <w:sz w:val="24"/>
                <w:szCs w:val="24"/>
              </w:rPr>
              <w:t> 5. Самооценка умственно отсталых детей.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нарушений интеллекта у детей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Дифференциальная диагностика умственной отсталости от шизофрении, речевых нарушений первичного</w:t>
            </w:r>
          </w:p>
          <w:p>
            <w:pPr>
              <w:jc w:val="both"/>
              <w:spacing w:after="0" w:line="240" w:lineRule="auto"/>
              <w:rPr>
                <w:sz w:val="24"/>
                <w:szCs w:val="24"/>
              </w:rPr>
            </w:pPr>
            <w:r>
              <w:rPr>
                <w:rFonts w:ascii="Times New Roman" w:hAnsi="Times New Roman" w:cs="Times New Roman"/>
                <w:color w:val="#000000"/>
                <w:sz w:val="24"/>
                <w:szCs w:val="24"/>
              </w:rPr>
              <w:t> характера, раннего детского аутизма, задержки психического развития. Основные параметры разграничения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обучения и воспитания детей с отклонениями в развитии</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Клинико-физиологическое изучение умственной отсталости в исследованиях А. Р. Лурия, М. С. Певзнер, Г. Е. Сухаревой.</w:t>
            </w:r>
          </w:p>
          <w:p>
            <w:pPr>
              <w:jc w:val="both"/>
              <w:spacing w:after="0" w:line="240" w:lineRule="auto"/>
              <w:rPr>
                <w:sz w:val="24"/>
                <w:szCs w:val="24"/>
              </w:rPr>
            </w:pPr>
            <w:r>
              <w:rPr>
                <w:rFonts w:ascii="Times New Roman" w:hAnsi="Times New Roman" w:cs="Times New Roman"/>
                <w:color w:val="#000000"/>
                <w:sz w:val="24"/>
                <w:szCs w:val="24"/>
              </w:rPr>
              <w:t> 2. Разработка основ олигофренопедагогики и специальной психологии Л. В. Занковым, В. В. Лебединским, В. И. Лубовским, В. Г. Петровой, С. Я. Рубинштейн, Ж. И. Шиф.</w:t>
            </w:r>
          </w:p>
          <w:p>
            <w:pPr>
              <w:jc w:val="both"/>
              <w:spacing w:after="0" w:line="240" w:lineRule="auto"/>
              <w:rPr>
                <w:sz w:val="24"/>
                <w:szCs w:val="24"/>
              </w:rPr>
            </w:pPr>
            <w:r>
              <w:rPr>
                <w:rFonts w:ascii="Times New Roman" w:hAnsi="Times New Roman" w:cs="Times New Roman"/>
                <w:color w:val="#000000"/>
                <w:sz w:val="24"/>
                <w:szCs w:val="24"/>
              </w:rPr>
              <w:t> 3. Вклад в развитие отечественной олигофренопедагогики А. Н. Граборова, Г. М. Дульнева, С.Л. Мирского.</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воспитания и обучения детей с отклонениями в развитии</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1.Деятельность Д. Бурневиля в убежище для слабоумных в Биссетре.</w:t>
            </w:r>
          </w:p>
          <w:p>
            <w:pPr>
              <w:jc w:val="both"/>
              <w:spacing w:after="0" w:line="240" w:lineRule="auto"/>
              <w:rPr>
                <w:sz w:val="24"/>
                <w:szCs w:val="24"/>
              </w:rPr>
            </w:pPr>
            <w:r>
              <w:rPr>
                <w:rFonts w:ascii="Times New Roman" w:hAnsi="Times New Roman" w:cs="Times New Roman"/>
                <w:color w:val="#000000"/>
                <w:sz w:val="24"/>
                <w:szCs w:val="24"/>
              </w:rPr>
              <w:t> 2.Взгляды Ж.Филиппа и Г. Поль-Бонкура на детей с легкими формами умственной отсталости, их воспитание и обучение.</w:t>
            </w:r>
          </w:p>
          <w:p>
            <w:pPr>
              <w:jc w:val="both"/>
              <w:spacing w:after="0" w:line="240" w:lineRule="auto"/>
              <w:rPr>
                <w:sz w:val="24"/>
                <w:szCs w:val="24"/>
              </w:rPr>
            </w:pPr>
            <w:r>
              <w:rPr>
                <w:rFonts w:ascii="Times New Roman" w:hAnsi="Times New Roman" w:cs="Times New Roman"/>
                <w:color w:val="#000000"/>
                <w:sz w:val="24"/>
                <w:szCs w:val="24"/>
              </w:rPr>
              <w:t> 3.Представители немецкой лечебной педагогики начала 20-го века, их влияние на европейскую олигофренопедагогику.</w:t>
            </w:r>
          </w:p>
          <w:p>
            <w:pPr>
              <w:jc w:val="both"/>
              <w:spacing w:after="0" w:line="240" w:lineRule="auto"/>
              <w:rPr>
                <w:sz w:val="24"/>
                <w:szCs w:val="24"/>
              </w:rPr>
            </w:pPr>
            <w:r>
              <w:rPr>
                <w:rFonts w:ascii="Times New Roman" w:hAnsi="Times New Roman" w:cs="Times New Roman"/>
                <w:color w:val="#000000"/>
                <w:sz w:val="24"/>
                <w:szCs w:val="24"/>
              </w:rPr>
              <w:t> 4.Практическая деятельность Ж. Демора и О. Декроли</w:t>
            </w:r>
          </w:p>
          <w:p>
            <w:pPr>
              <w:jc w:val="both"/>
              <w:spacing w:after="0" w:line="240" w:lineRule="auto"/>
              <w:rPr>
                <w:sz w:val="24"/>
                <w:szCs w:val="24"/>
              </w:rPr>
            </w:pPr>
            <w:r>
              <w:rPr>
                <w:rFonts w:ascii="Times New Roman" w:hAnsi="Times New Roman" w:cs="Times New Roman"/>
                <w:color w:val="#000000"/>
                <w:sz w:val="24"/>
                <w:szCs w:val="24"/>
              </w:rPr>
              <w:t> 5.Разработка Л. С. Выготским проблемы особенностей развития умственно отсталого ребенка.</w:t>
            </w:r>
          </w:p>
          <w:p>
            <w:pPr>
              <w:jc w:val="both"/>
              <w:spacing w:after="0" w:line="240" w:lineRule="auto"/>
              <w:rPr>
                <w:sz w:val="24"/>
                <w:szCs w:val="24"/>
              </w:rPr>
            </w:pPr>
            <w:r>
              <w:rPr>
                <w:rFonts w:ascii="Times New Roman" w:hAnsi="Times New Roman" w:cs="Times New Roman"/>
                <w:color w:val="#000000"/>
                <w:sz w:val="24"/>
                <w:szCs w:val="24"/>
              </w:rPr>
              <w:t> 2.	Л. С. Выготский о воспитании и обучении умственно отсталых детей.</w:t>
            </w:r>
          </w:p>
          <w:p>
            <w:pPr>
              <w:jc w:val="both"/>
              <w:spacing w:after="0" w:line="240" w:lineRule="auto"/>
              <w:rPr>
                <w:sz w:val="24"/>
                <w:szCs w:val="24"/>
              </w:rPr>
            </w:pPr>
            <w:r>
              <w:rPr>
                <w:rFonts w:ascii="Times New Roman" w:hAnsi="Times New Roman" w:cs="Times New Roman"/>
                <w:color w:val="#000000"/>
                <w:sz w:val="24"/>
                <w:szCs w:val="24"/>
              </w:rPr>
              <w:t> 3.	Развитие идей Л.С. Выготского в современной олигофренопедагогике</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лиц с интеллектуальной недостаточностью»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Олигофренопедагогика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Гугкаева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978-5-00081-140-5.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http://www.iprbookshop.ru/73810.html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Дефектология.</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978-5-4263-0575-5.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http://www.iprbookshop.ru/75801.html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119.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181.2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2024-2025_ФГОС3++2024_Бак-ОФО-СДО(Олигоф)(24)_plx_Психология лиц с интеллектуальной недостаточностью</dc:title>
  <dc:creator>FastReport.NET</dc:creator>
</cp:coreProperties>
</file>